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spacing w:after="0" w:before="0" w:line="240" w:lineRule="auto"/>
        <w:contextualSpacing w:val="0"/>
        <w:jc w:val="left"/>
      </w:pPr>
      <w:r w:rsidDel="00000000" w:rsidR="00000000" w:rsidRPr="00000000">
        <w:drawing>
          <wp:inline distB="0" distT="0" distL="114300" distR="114300">
            <wp:extent cx="2000250" cy="123825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000250" cy="123825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Verslag</w:t>
      </w:r>
    </w:p>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Naam Klassenouderoverleg</w:t>
      </w:r>
    </w:p>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Datum: 27 mei 2016</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Aanwezig: Nadia (schoolleider), Marije (voorzitter), Nathasha (klas 1), Suzanne (klas 2), Wendela (klas 4), Sanne (klas 5), Simone (klas 6), Marije (kleuters Regina), Marije (kleuters Margriet), Eva en Els (kleuters Jocelyn)</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Afwezig: klas 3</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Naam notulist: Els Kluinhaar-Lucas</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bl>
      <w:tblPr>
        <w:tblStyle w:val="Table1"/>
        <w:bidi w:val="0"/>
        <w:tblW w:w="9242.0" w:type="dxa"/>
        <w:jc w:val="left"/>
        <w:tblInd w:w="-108.0" w:type="dxa"/>
        <w:tblLayout w:type="fixed"/>
        <w:tblLook w:val="0000"/>
      </w:tblPr>
      <w:tblGrid>
        <w:gridCol w:w="648"/>
        <w:gridCol w:w="7020"/>
        <w:gridCol w:w="1574"/>
        <w:tblGridChange w:id="0">
          <w:tblGrid>
            <w:gridCol w:w="648"/>
            <w:gridCol w:w="7020"/>
            <w:gridCol w:w="1574"/>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Nr.</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Onderwerp.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Actie. </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22"/>
                <w:szCs w:val="22"/>
                <w:vertAlign w:val="baseline"/>
                <w:rtl w:val="0"/>
              </w:rPr>
              <w:t xml:space="preserve">Rondje klassen</w:t>
            </w:r>
            <w:r w:rsidDel="00000000" w:rsidR="00000000" w:rsidRPr="00000000">
              <w:rPr>
                <w:rFonts w:ascii="Arial" w:cs="Arial" w:eastAsia="Arial" w:hAnsi="Arial"/>
                <w:b w:val="0"/>
                <w:sz w:val="22"/>
                <w:szCs w:val="22"/>
                <w:vertAlign w:val="baseline"/>
                <w:rtl w:val="0"/>
              </w:rPr>
              <w:t xml:space="preserve">:</w:t>
              <w:br w:type="textWrapping"/>
            </w:r>
            <w:r w:rsidDel="00000000" w:rsidR="00000000" w:rsidRPr="00000000">
              <w:rPr>
                <w:rFonts w:ascii="Arial" w:cs="Arial" w:eastAsia="Arial" w:hAnsi="Arial"/>
                <w:b w:val="1"/>
                <w:sz w:val="22"/>
                <w:szCs w:val="22"/>
                <w:vertAlign w:val="baseline"/>
                <w:rtl w:val="0"/>
              </w:rPr>
              <w:t xml:space="preserve">klas 1:</w:t>
            </w:r>
            <w:r w:rsidDel="00000000" w:rsidR="00000000" w:rsidRPr="00000000">
              <w:rPr>
                <w:rFonts w:ascii="Arial" w:cs="Arial" w:eastAsia="Arial" w:hAnsi="Arial"/>
                <w:b w:val="0"/>
                <w:sz w:val="22"/>
                <w:szCs w:val="22"/>
                <w:vertAlign w:val="baseline"/>
                <w:rtl w:val="0"/>
              </w:rPr>
              <w:t xml:space="preserve"> kinderen zijn nog steeds “erg jong”. Het is als prettig ervaren dat moeilijkheden bij de kind(eren) bespreekbaar zijn gemaakt op de ouderavond.</w:t>
              <w:br w:type="textWrapping"/>
            </w:r>
            <w:r w:rsidDel="00000000" w:rsidR="00000000" w:rsidRPr="00000000">
              <w:rPr>
                <w:rFonts w:ascii="Arial" w:cs="Arial" w:eastAsia="Arial" w:hAnsi="Arial"/>
                <w:b w:val="1"/>
                <w:sz w:val="22"/>
                <w:szCs w:val="22"/>
                <w:vertAlign w:val="baseline"/>
                <w:rtl w:val="0"/>
              </w:rPr>
              <w:t xml:space="preserve">klas 2:</w:t>
            </w:r>
            <w:r w:rsidDel="00000000" w:rsidR="00000000" w:rsidRPr="00000000">
              <w:rPr>
                <w:rFonts w:ascii="Arial" w:cs="Arial" w:eastAsia="Arial" w:hAnsi="Arial"/>
                <w:b w:val="0"/>
                <w:sz w:val="22"/>
                <w:szCs w:val="22"/>
                <w:vertAlign w:val="baseline"/>
                <w:rtl w:val="0"/>
              </w:rPr>
              <w:t xml:space="preserve"> dynamische en blije klas. De ouderavond op de “nieuwe manier” (meer sturen op onderwerp, minder ruimte voor individuele vragen) is goed bevallen. Afsluitend borrel voor evt. individueel contact. </w:t>
              <w:br w:type="textWrapping"/>
            </w:r>
            <w:r w:rsidDel="00000000" w:rsidR="00000000" w:rsidRPr="00000000">
              <w:rPr>
                <w:rFonts w:ascii="Arial" w:cs="Arial" w:eastAsia="Arial" w:hAnsi="Arial"/>
                <w:b w:val="1"/>
                <w:sz w:val="22"/>
                <w:szCs w:val="22"/>
                <w:vertAlign w:val="baseline"/>
                <w:rtl w:val="0"/>
              </w:rPr>
              <w:t xml:space="preserve">klas 3:</w:t>
            </w:r>
            <w:r w:rsidDel="00000000" w:rsidR="00000000" w:rsidRPr="00000000">
              <w:rPr>
                <w:rFonts w:ascii="Arial" w:cs="Arial" w:eastAsia="Arial" w:hAnsi="Arial"/>
                <w:b w:val="0"/>
                <w:sz w:val="22"/>
                <w:szCs w:val="22"/>
                <w:vertAlign w:val="baseline"/>
                <w:rtl w:val="0"/>
              </w:rPr>
              <w:t xml:space="preserve"> onrustig jaar; het lijkt nu beter te gaan. De extra ouderavond is positief ontvangen. Stabiliteit van een vaste juf wordt prettig ervaren. De cito viel tegen, er wordt nu bijgespijkerd door AnneJan, Ilse (RT) en Jeroen.</w:t>
            </w:r>
          </w:p>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22"/>
                <w:szCs w:val="22"/>
                <w:vertAlign w:val="baseline"/>
                <w:rtl w:val="0"/>
              </w:rPr>
              <w:t xml:space="preserve">klas 4:</w:t>
            </w:r>
            <w:r w:rsidDel="00000000" w:rsidR="00000000" w:rsidRPr="00000000">
              <w:rPr>
                <w:rFonts w:ascii="Arial" w:cs="Arial" w:eastAsia="Arial" w:hAnsi="Arial"/>
                <w:b w:val="0"/>
                <w:sz w:val="22"/>
                <w:szCs w:val="22"/>
                <w:vertAlign w:val="baseline"/>
                <w:rtl w:val="0"/>
              </w:rPr>
              <w:t xml:space="preserve"> Het is een rustig jaar, de nieuwe leerkracht, meester Johan regelt veel zelf. Hij heeft de onrust die er was in de klas doen verdwijnen.</w:t>
              <w:br w:type="textWrapping"/>
            </w:r>
            <w:r w:rsidDel="00000000" w:rsidR="00000000" w:rsidRPr="00000000">
              <w:rPr>
                <w:rFonts w:ascii="Arial" w:cs="Arial" w:eastAsia="Arial" w:hAnsi="Arial"/>
                <w:b w:val="1"/>
                <w:sz w:val="22"/>
                <w:szCs w:val="22"/>
                <w:vertAlign w:val="baseline"/>
                <w:rtl w:val="0"/>
              </w:rPr>
              <w:t xml:space="preserve">klas 5:</w:t>
            </w:r>
            <w:r w:rsidDel="00000000" w:rsidR="00000000" w:rsidRPr="00000000">
              <w:rPr>
                <w:rFonts w:ascii="Arial" w:cs="Arial" w:eastAsia="Arial" w:hAnsi="Arial"/>
                <w:b w:val="0"/>
                <w:sz w:val="22"/>
                <w:szCs w:val="22"/>
                <w:vertAlign w:val="baseline"/>
                <w:rtl w:val="0"/>
              </w:rPr>
              <w:t xml:space="preserve"> gaat goed, verbroedering door Haps-kamp. Het gaat goed met de leraren, die er zijn voor de zwangerschapsvervanging. Er wordt wel uitgekeken naar juf Simone. Er is een vrij groot niveau-verschil in de klas.</w:t>
              <w:br w:type="textWrapping"/>
            </w:r>
            <w:r w:rsidDel="00000000" w:rsidR="00000000" w:rsidRPr="00000000">
              <w:rPr>
                <w:rFonts w:ascii="Arial" w:cs="Arial" w:eastAsia="Arial" w:hAnsi="Arial"/>
                <w:b w:val="1"/>
                <w:sz w:val="22"/>
                <w:szCs w:val="22"/>
                <w:vertAlign w:val="baseline"/>
                <w:rtl w:val="0"/>
              </w:rPr>
              <w:t xml:space="preserve">klas 6:</w:t>
            </w:r>
            <w:r w:rsidDel="00000000" w:rsidR="00000000" w:rsidRPr="00000000">
              <w:rPr>
                <w:rFonts w:ascii="Arial" w:cs="Arial" w:eastAsia="Arial" w:hAnsi="Arial"/>
                <w:b w:val="0"/>
                <w:sz w:val="22"/>
                <w:szCs w:val="22"/>
                <w:vertAlign w:val="baseline"/>
                <w:rtl w:val="0"/>
              </w:rPr>
              <w:t xml:space="preserve"> klaar voor de volgende stap</w:t>
              <w:br w:type="textWrapping"/>
            </w:r>
            <w:r w:rsidDel="00000000" w:rsidR="00000000" w:rsidRPr="00000000">
              <w:rPr>
                <w:rFonts w:ascii="Arial" w:cs="Arial" w:eastAsia="Arial" w:hAnsi="Arial"/>
                <w:b w:val="1"/>
                <w:sz w:val="22"/>
                <w:szCs w:val="22"/>
                <w:vertAlign w:val="baseline"/>
                <w:rtl w:val="0"/>
              </w:rPr>
              <w:t xml:space="preserve">kleuters Regina:</w:t>
            </w:r>
            <w:r w:rsidDel="00000000" w:rsidR="00000000" w:rsidRPr="00000000">
              <w:rPr>
                <w:rFonts w:ascii="Arial" w:cs="Arial" w:eastAsia="Arial" w:hAnsi="Arial"/>
                <w:b w:val="0"/>
                <w:sz w:val="22"/>
                <w:szCs w:val="22"/>
                <w:vertAlign w:val="baseline"/>
                <w:rtl w:val="0"/>
              </w:rPr>
              <w:t xml:space="preserve"> pittige klas. De ondersteuning in de klas wordt als positief ervaren.</w:t>
              <w:br w:type="textWrapping"/>
            </w:r>
            <w:r w:rsidDel="00000000" w:rsidR="00000000" w:rsidRPr="00000000">
              <w:rPr>
                <w:rFonts w:ascii="Arial" w:cs="Arial" w:eastAsia="Arial" w:hAnsi="Arial"/>
                <w:b w:val="1"/>
                <w:sz w:val="22"/>
                <w:szCs w:val="22"/>
                <w:vertAlign w:val="baseline"/>
                <w:rtl w:val="0"/>
              </w:rPr>
              <w:t xml:space="preserve">kleuters Margriet:</w:t>
            </w:r>
            <w:r w:rsidDel="00000000" w:rsidR="00000000" w:rsidRPr="00000000">
              <w:rPr>
                <w:rFonts w:ascii="Arial" w:cs="Arial" w:eastAsia="Arial" w:hAnsi="Arial"/>
                <w:b w:val="0"/>
                <w:sz w:val="22"/>
                <w:szCs w:val="22"/>
                <w:vertAlign w:val="baseline"/>
                <w:rtl w:val="0"/>
              </w:rPr>
              <w:t xml:space="preserve"> verzoek om indeling van de klassen bekend te maken (Nadia: de voorlopige bezetting zal aankomende zondag worden verstuurd en dinsdag ontvangen de ouders een brief met de indeling van de klassen)</w:t>
              <w:br w:type="textWrapping"/>
            </w:r>
            <w:r w:rsidDel="00000000" w:rsidR="00000000" w:rsidRPr="00000000">
              <w:rPr>
                <w:rFonts w:ascii="Arial" w:cs="Arial" w:eastAsia="Arial" w:hAnsi="Arial"/>
                <w:b w:val="1"/>
                <w:sz w:val="22"/>
                <w:szCs w:val="22"/>
                <w:vertAlign w:val="baseline"/>
                <w:rtl w:val="0"/>
              </w:rPr>
              <w:t xml:space="preserve">kleuters Jocelyn:</w:t>
            </w:r>
            <w:r w:rsidDel="00000000" w:rsidR="00000000" w:rsidRPr="00000000">
              <w:rPr>
                <w:rFonts w:ascii="Arial" w:cs="Arial" w:eastAsia="Arial" w:hAnsi="Arial"/>
                <w:b w:val="0"/>
                <w:sz w:val="22"/>
                <w:szCs w:val="22"/>
                <w:vertAlign w:val="baseline"/>
                <w:rtl w:val="0"/>
              </w:rPr>
              <w:t xml:space="preserve"> introductie nieuwe leerlingen is gewenst, ook als ze alleen even komen kennismaken voor volgend jaar.</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1. </w:t>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22"/>
                <w:szCs w:val="22"/>
                <w:vertAlign w:val="baseline"/>
                <w:rtl w:val="0"/>
              </w:rPr>
              <w:t xml:space="preserve">1a Terugblik jaarfeesten (palmpasen en pinksteren)</w:t>
            </w:r>
            <w:r w:rsidDel="00000000" w:rsidR="00000000" w:rsidRPr="00000000">
              <w:rPr>
                <w:rFonts w:ascii="Arial" w:cs="Arial" w:eastAsia="Arial" w:hAnsi="Arial"/>
                <w:b w:val="0"/>
                <w:sz w:val="22"/>
                <w:szCs w:val="22"/>
                <w:vertAlign w:val="baseline"/>
                <w:rtl w:val="0"/>
              </w:rPr>
              <w:br w:type="textWrapping"/>
              <w:t xml:space="preserve">palmpasen wordt gevierd t/m klas 3</w:t>
              <w:br w:type="textWrapping"/>
              <w:t xml:space="preserve">voor het pinksterfeest zal gevraagd worden om lichte kleding (ipv wit om het wat minder “sektarisch“ te laten lijken) </w:t>
              <w:br w:type="textWrapping"/>
              <w:t xml:space="preserve">Het vlechtwerk van de pinksterboom was lastig te zien door de takken- en bloemenversieren. Voorstel om </w:t>
            </w:r>
            <w:r w:rsidDel="00000000" w:rsidR="00000000" w:rsidRPr="00000000">
              <w:rPr>
                <w:rtl w:val="0"/>
              </w:rPr>
              <w:t xml:space="preserve">v</w:t>
            </w:r>
            <w:r w:rsidDel="00000000" w:rsidR="00000000" w:rsidRPr="00000000">
              <w:rPr>
                <w:rFonts w:ascii="Arial" w:cs="Arial" w:eastAsia="Arial" w:hAnsi="Arial"/>
                <w:b w:val="0"/>
                <w:sz w:val="22"/>
                <w:szCs w:val="22"/>
                <w:vertAlign w:val="baseline"/>
                <w:rtl w:val="0"/>
              </w:rPr>
              <w:t xml:space="preserve">olgend jaar voornamelijk </w:t>
            </w:r>
            <w:r w:rsidDel="00000000" w:rsidR="00000000" w:rsidRPr="00000000">
              <w:rPr>
                <w:rtl w:val="0"/>
              </w:rPr>
              <w:t xml:space="preserve">d</w:t>
            </w:r>
            <w:r w:rsidDel="00000000" w:rsidR="00000000" w:rsidRPr="00000000">
              <w:rPr>
                <w:rFonts w:ascii="Arial" w:cs="Arial" w:eastAsia="Arial" w:hAnsi="Arial"/>
                <w:b w:val="0"/>
                <w:sz w:val="22"/>
                <w:szCs w:val="22"/>
                <w:vertAlign w:val="baseline"/>
                <w:rtl w:val="0"/>
              </w:rPr>
              <w:t xml:space="preserve">e top te versieren</w:t>
            </w:r>
            <w:r w:rsidDel="00000000" w:rsidR="00000000" w:rsidRPr="00000000">
              <w:rPr>
                <w:rtl w:val="0"/>
              </w:rPr>
              <w:t xml:space="preserve">,</w:t>
            </w:r>
            <w:r w:rsidDel="00000000" w:rsidR="00000000" w:rsidRPr="00000000">
              <w:rPr>
                <w:rFonts w:ascii="Arial" w:cs="Arial" w:eastAsia="Arial" w:hAnsi="Arial"/>
                <w:b w:val="0"/>
                <w:sz w:val="22"/>
                <w:szCs w:val="22"/>
                <w:vertAlign w:val="baseline"/>
                <w:rtl w:val="0"/>
              </w:rPr>
              <w:t xml:space="preserve"> zodat de linten beter te zien zullen zijn.</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22"/>
                <w:szCs w:val="22"/>
                <w:vertAlign w:val="baseline"/>
                <w:rtl w:val="0"/>
              </w:rPr>
              <w:t xml:space="preserve">1b Hansje Stoffel – Widar feest</w:t>
            </w:r>
            <w:r w:rsidDel="00000000" w:rsidR="00000000" w:rsidRPr="00000000">
              <w:rPr>
                <w:rFonts w:ascii="Arial" w:cs="Arial" w:eastAsia="Arial" w:hAnsi="Arial"/>
                <w:b w:val="0"/>
                <w:sz w:val="22"/>
                <w:szCs w:val="22"/>
                <w:vertAlign w:val="baseline"/>
                <w:rtl w:val="0"/>
              </w:rPr>
              <w:br w:type="textWrapping"/>
              <w:t xml:space="preserve">verzoek om tijdens de ouderavonden te vragen wat men vond van Circus Blixem </w:t>
            </w:r>
          </w:p>
        </w:tc>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KO navragen op ouder-avonden mbt Circus Blixem</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2. </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22"/>
                <w:szCs w:val="22"/>
                <w:vertAlign w:val="baseline"/>
                <w:rtl w:val="0"/>
              </w:rPr>
              <w:t xml:space="preserve">Stand van zaken schoolgrootte</w:t>
            </w:r>
            <w:r w:rsidDel="00000000" w:rsidR="00000000" w:rsidRPr="00000000">
              <w:rPr>
                <w:rFonts w:ascii="Arial" w:cs="Arial" w:eastAsia="Arial" w:hAnsi="Arial"/>
                <w:b w:val="0"/>
                <w:sz w:val="22"/>
                <w:szCs w:val="22"/>
                <w:vertAlign w:val="baseline"/>
                <w:rtl w:val="0"/>
              </w:rPr>
              <w:br w:type="textWrapping"/>
              <w:t xml:space="preserve">* De wethouder van Delft (warm hart t.o. van Vrije</w:t>
            </w:r>
            <w:r w:rsidDel="00000000" w:rsidR="00000000" w:rsidRPr="00000000">
              <w:rPr>
                <w:rtl w:val="0"/>
              </w:rPr>
              <w:t xml:space="preserve">s</w:t>
            </w:r>
            <w:r w:rsidDel="00000000" w:rsidR="00000000" w:rsidRPr="00000000">
              <w:rPr>
                <w:rFonts w:ascii="Arial" w:cs="Arial" w:eastAsia="Arial" w:hAnsi="Arial"/>
                <w:b w:val="0"/>
                <w:sz w:val="22"/>
                <w:szCs w:val="22"/>
                <w:vertAlign w:val="baseline"/>
                <w:rtl w:val="0"/>
              </w:rPr>
              <w:t xml:space="preserve">chool onderwijs) wil een meerjarenplan zien van de school. Dit wordt nu gemaakt. Het initiatief voor een nieuwe vrijeschool van ouders in de regio wordt hierin meegenomen. Gedacht wordt aan uitbreiden naar andere school waar lokalen vrij staan en daarna doorgroeien. Gemeente Rijswijk is nu geen optie meer; </w:t>
            </w:r>
            <w:r w:rsidDel="00000000" w:rsidR="00000000" w:rsidRPr="00000000">
              <w:rPr>
                <w:rtl w:val="0"/>
              </w:rPr>
              <w:t xml:space="preserve">deze vraag</w:t>
            </w:r>
            <w:r w:rsidDel="00000000" w:rsidR="00000000" w:rsidRPr="00000000">
              <w:rPr>
                <w:rFonts w:ascii="Arial" w:cs="Arial" w:eastAsia="Arial" w:hAnsi="Arial"/>
                <w:b w:val="0"/>
                <w:sz w:val="22"/>
                <w:szCs w:val="22"/>
                <w:vertAlign w:val="baseline"/>
                <w:rtl w:val="0"/>
              </w:rPr>
              <w:t xml:space="preserve">t direct een nieuwe school te starten (met 300 leerlingen in 5 jaar tijd).</w:t>
              <w:br w:type="textWrapping"/>
              <w:t xml:space="preserve">* Ridderhof-lokaal van Hansje Stoffel wordt gedurende 2,5 jaar ’s morgens als extra kleuterklas gebruikt</w:t>
              <w:br w:type="textWrapping"/>
              <w:t xml:space="preserve">* handenarbeidlokaal zal  waarschijnlijk zijn voor de 3</w:t>
            </w:r>
            <w:r w:rsidDel="00000000" w:rsidR="00000000" w:rsidRPr="00000000">
              <w:rPr>
                <w:rFonts w:ascii="Arial" w:cs="Arial" w:eastAsia="Arial" w:hAnsi="Arial"/>
                <w:b w:val="0"/>
                <w:sz w:val="22"/>
                <w:szCs w:val="22"/>
                <w:vertAlign w:val="superscript"/>
                <w:rtl w:val="0"/>
              </w:rPr>
              <w:t xml:space="preserve">e</w:t>
            </w:r>
            <w:r w:rsidDel="00000000" w:rsidR="00000000" w:rsidRPr="00000000">
              <w:rPr>
                <w:rFonts w:ascii="Arial" w:cs="Arial" w:eastAsia="Arial" w:hAnsi="Arial"/>
                <w:b w:val="0"/>
                <w:sz w:val="22"/>
                <w:szCs w:val="22"/>
                <w:vertAlign w:val="baseline"/>
                <w:rtl w:val="0"/>
              </w:rPr>
              <w:t xml:space="preserve"> klas (bij definitief maken van dit verslag is bekend geworden dat klas 2 volgend jaar in dit lokaal zal gaan) </w:t>
              <w:br w:type="textWrapping"/>
              <w:t xml:space="preserve">* de twee 1</w:t>
            </w:r>
            <w:r w:rsidDel="00000000" w:rsidR="00000000" w:rsidRPr="00000000">
              <w:rPr>
                <w:rFonts w:ascii="Arial" w:cs="Arial" w:eastAsia="Arial" w:hAnsi="Arial"/>
                <w:b w:val="0"/>
                <w:sz w:val="22"/>
                <w:szCs w:val="22"/>
                <w:vertAlign w:val="superscript"/>
                <w:rtl w:val="0"/>
              </w:rPr>
              <w:t xml:space="preserve">e</w:t>
            </w:r>
            <w:r w:rsidDel="00000000" w:rsidR="00000000" w:rsidRPr="00000000">
              <w:rPr>
                <w:rFonts w:ascii="Arial" w:cs="Arial" w:eastAsia="Arial" w:hAnsi="Arial"/>
                <w:b w:val="0"/>
                <w:sz w:val="22"/>
                <w:szCs w:val="22"/>
                <w:vertAlign w:val="baseline"/>
                <w:rtl w:val="0"/>
              </w:rPr>
              <w:t xml:space="preserve"> klassen zullen naast elkaar, tezamen met de 3</w:t>
            </w:r>
            <w:r w:rsidDel="00000000" w:rsidR="00000000" w:rsidRPr="00000000">
              <w:rPr>
                <w:rFonts w:ascii="Arial" w:cs="Arial" w:eastAsia="Arial" w:hAnsi="Arial"/>
                <w:b w:val="0"/>
                <w:sz w:val="22"/>
                <w:szCs w:val="22"/>
                <w:vertAlign w:val="superscript"/>
                <w:rtl w:val="0"/>
              </w:rPr>
              <w:t xml:space="preserve">e</w:t>
            </w:r>
            <w:r w:rsidDel="00000000" w:rsidR="00000000" w:rsidRPr="00000000">
              <w:rPr>
                <w:rFonts w:ascii="Arial" w:cs="Arial" w:eastAsia="Arial" w:hAnsi="Arial"/>
                <w:b w:val="0"/>
                <w:sz w:val="22"/>
                <w:szCs w:val="22"/>
                <w:vertAlign w:val="baseline"/>
                <w:rtl w:val="0"/>
              </w:rPr>
              <w:t xml:space="preserve"> klas boven Hansje Stoffel zitten</w:t>
              <w:br w:type="textWrapping"/>
              <w:t xml:space="preserve">* vergunning </w:t>
            </w:r>
            <w:r w:rsidDel="00000000" w:rsidR="00000000" w:rsidRPr="00000000">
              <w:rPr>
                <w:rtl w:val="0"/>
              </w:rPr>
              <w:t xml:space="preserve">wordt </w:t>
            </w:r>
            <w:r w:rsidDel="00000000" w:rsidR="00000000" w:rsidRPr="00000000">
              <w:rPr>
                <w:rFonts w:ascii="Arial" w:cs="Arial" w:eastAsia="Arial" w:hAnsi="Arial"/>
                <w:b w:val="0"/>
                <w:sz w:val="22"/>
                <w:szCs w:val="22"/>
                <w:vertAlign w:val="baseline"/>
                <w:rtl w:val="0"/>
              </w:rPr>
              <w:t xml:space="preserve">aangevraagd voor 10jaar voor een blokhut op het terrein van Hansje Stoffel, dit zal als houtbewerking en opvanglokaal voor Valkenwoud dienen</w:t>
              <w:br w:type="textWrapping"/>
              <w:t xml:space="preserve">* er wordt een verzoek gestuurd mensen die “de kar willen trekken” voor het initiatief om een andere vrije school op te starten. Het initiatief kent nu ongeveer 120 kinderen.</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School zoekt initiatiefnemers met tijd voor het initiatief</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3. </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22"/>
                <w:szCs w:val="22"/>
                <w:vertAlign w:val="baseline"/>
                <w:rtl w:val="0"/>
              </w:rPr>
              <w:t xml:space="preserve">Bezetting schooljaar 2016-2017</w:t>
            </w:r>
            <w:r w:rsidDel="00000000" w:rsidR="00000000" w:rsidRPr="00000000">
              <w:rPr>
                <w:rFonts w:ascii="Arial" w:cs="Arial" w:eastAsia="Arial" w:hAnsi="Arial"/>
                <w:b w:val="0"/>
                <w:sz w:val="22"/>
                <w:szCs w:val="22"/>
                <w:vertAlign w:val="baseline"/>
                <w:rtl w:val="0"/>
              </w:rPr>
              <w:br w:type="textWrapping"/>
              <w:t xml:space="preserve">dit is het weekend na het klassenouderoverleg bekend gemaakt</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4.</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22"/>
                <w:szCs w:val="22"/>
                <w:vertAlign w:val="baseline"/>
                <w:rtl w:val="0"/>
              </w:rPr>
              <w:t xml:space="preserve">Reacties schoolfotograaf</w:t>
              <w:br w:type="textWrapping"/>
            </w:r>
            <w:r w:rsidDel="00000000" w:rsidR="00000000" w:rsidRPr="00000000">
              <w:rPr>
                <w:rFonts w:ascii="Arial" w:cs="Arial" w:eastAsia="Arial" w:hAnsi="Arial"/>
                <w:b w:val="0"/>
                <w:sz w:val="22"/>
                <w:szCs w:val="22"/>
                <w:vertAlign w:val="baseline"/>
                <w:rtl w:val="0"/>
              </w:rPr>
              <w:t xml:space="preserve">Erg lang moeten wachten op foto</w:t>
              <w:br w:type="textWrapping"/>
              <w:t xml:space="preserve">foto te groot</w:t>
              <w:br w:type="textWrapping"/>
              <w:t xml:space="preserve">bestelprocedure omslachtig en ouderwets</w:t>
              <w:br w:type="textWrapping"/>
              <w:t xml:space="preserve">bij voorkeur periode in de zomer, vroege najaar</w:t>
              <w:br w:type="textWrapping"/>
              <w:t xml:space="preserve">individuele foto is (toch) ook gewenst</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5.</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22"/>
                <w:szCs w:val="22"/>
                <w:vertAlign w:val="baseline"/>
                <w:rtl w:val="0"/>
              </w:rPr>
              <w:t xml:space="preserve">stand van zaken luizen</w:t>
            </w:r>
            <w:r w:rsidDel="00000000" w:rsidR="00000000" w:rsidRPr="00000000">
              <w:rPr>
                <w:rFonts w:ascii="Arial" w:cs="Arial" w:eastAsia="Arial" w:hAnsi="Arial"/>
                <w:b w:val="0"/>
                <w:sz w:val="22"/>
                <w:szCs w:val="22"/>
                <w:vertAlign w:val="baseline"/>
                <w:rtl w:val="0"/>
              </w:rPr>
              <w:br w:type="textWrapping"/>
              <w:t xml:space="preserve">De luizenwasstraat (elke woensdag na de schoolvakanties) werkt goed</w:t>
              <w:br w:type="textWrapping"/>
              <w:t xml:space="preserve">Er blijven hardnekkige “gevallen” binnen klassen</w:t>
              <w:br w:type="textWrapping"/>
              <w:t xml:space="preserve">Vanuit school is duidelijkheid, maar ook hulp</w:t>
              <w:br w:type="textWrapping"/>
              <w:t xml:space="preserve">Er zal meer samenwerking gezocht worden met Hansje Stoffel</w:t>
              <w:br w:type="textWrapping"/>
              <w:t xml:space="preserve">Verzoek om op ouderavonden na te vragen voor versterking van het luizenteam (woensdagen na de vakanties, duurt ongeveer 45min)</w:t>
              <w:br w:type="textWrapping"/>
              <w:t xml:space="preserve">Coördinatie ligt bij Pamela. Mogelijk wil zij ook hulp hierbij. Marije vraagt het 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KO navragen op ouder-avonden voor hulp luizen-straat</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Marije vraagt of Pam hulp wil bij coördinatie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6.</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22"/>
                <w:szCs w:val="22"/>
                <w:vertAlign w:val="baseline"/>
                <w:rtl w:val="0"/>
              </w:rPr>
              <w:t xml:space="preserve">School brede klassenlijst</w:t>
            </w:r>
            <w:r w:rsidDel="00000000" w:rsidR="00000000" w:rsidRPr="00000000">
              <w:rPr>
                <w:rFonts w:ascii="Arial" w:cs="Arial" w:eastAsia="Arial" w:hAnsi="Arial"/>
                <w:b w:val="0"/>
                <w:sz w:val="22"/>
                <w:szCs w:val="22"/>
                <w:vertAlign w:val="baseline"/>
                <w:rtl w:val="0"/>
              </w:rPr>
              <w:br w:type="textWrapping"/>
              <w:t xml:space="preserve">Hieraan wordt druk gewerkt door school. Het systeem is bijna operationeel. Nog een paar kleine problemen moeten worden getackeld (bv met meerdere gelijktijdig wijzigingen doorvoeren). Wanneer het beschikbaar is, wordt dit via de weekberichten gecommuniceerd</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7.</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22"/>
                <w:szCs w:val="22"/>
                <w:vertAlign w:val="baseline"/>
                <w:rtl w:val="0"/>
              </w:rPr>
              <w:t xml:space="preserve">verkeersouders &amp; parkeren</w:t>
            </w:r>
            <w:r w:rsidDel="00000000" w:rsidR="00000000" w:rsidRPr="00000000">
              <w:rPr>
                <w:rFonts w:ascii="Arial" w:cs="Arial" w:eastAsia="Arial" w:hAnsi="Arial"/>
                <w:b w:val="0"/>
                <w:sz w:val="22"/>
                <w:szCs w:val="22"/>
                <w:vertAlign w:val="baseline"/>
                <w:rtl w:val="0"/>
              </w:rPr>
              <w:br w:type="textWrapping"/>
              <w:t xml:space="preserve">Verzoek om tijdens de ouderavonden extra aandacht te vragen over het veilig parkeren. Zeker niet op de stoep. Ook het parkeren van de fietsen blijft een punt om onder de aandacht te brengen. Mogelijk kan dit worden aangeduid op de stoep waar het wel/niet gewenst is (bv door zgn green grafiti).</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KO vragen aandacht voor parkeren auto en fiets</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8.</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22"/>
                <w:szCs w:val="22"/>
                <w:vertAlign w:val="baseline"/>
                <w:rtl w:val="0"/>
              </w:rPr>
              <w:t xml:space="preserve">evalueren halen/brengen?</w:t>
            </w:r>
            <w:r w:rsidDel="00000000" w:rsidR="00000000" w:rsidRPr="00000000">
              <w:rPr>
                <w:rFonts w:ascii="Arial" w:cs="Arial" w:eastAsia="Arial" w:hAnsi="Arial"/>
                <w:b w:val="0"/>
                <w:sz w:val="22"/>
                <w:szCs w:val="22"/>
                <w:vertAlign w:val="baseline"/>
                <w:rtl w:val="0"/>
              </w:rPr>
              <w:br w:type="textWrapping"/>
              <w:t xml:space="preserve">Het lijkt voor ieder goed te gaan. We horen weinig klachten. De leraren zijn </w:t>
            </w:r>
            <w:r w:rsidDel="00000000" w:rsidR="00000000" w:rsidRPr="00000000">
              <w:rPr>
                <w:rtl w:val="0"/>
              </w:rPr>
              <w:t xml:space="preserve">blij met </w:t>
            </w:r>
            <w:r w:rsidDel="00000000" w:rsidR="00000000" w:rsidRPr="00000000">
              <w:rPr>
                <w:rFonts w:ascii="Arial" w:cs="Arial" w:eastAsia="Arial" w:hAnsi="Arial"/>
                <w:b w:val="0"/>
                <w:sz w:val="22"/>
                <w:szCs w:val="22"/>
                <w:vertAlign w:val="baseline"/>
                <w:rtl w:val="0"/>
              </w:rPr>
              <w:t xml:space="preserve">het nieuwe systeem. Wel is het fijn dat de deur aan de De Meesterstraat open is voor doorloop naar het schoolplein. Besloten wordt om niet te evalueren en dit punt te sluiten.</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9.</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22"/>
                <w:szCs w:val="22"/>
                <w:vertAlign w:val="baseline"/>
                <w:rtl w:val="0"/>
              </w:rPr>
              <w:t xml:space="preserve">pilot rapport en ouderavonden klas 1?</w:t>
            </w:r>
            <w:r w:rsidDel="00000000" w:rsidR="00000000" w:rsidRPr="00000000">
              <w:rPr>
                <w:rFonts w:ascii="Arial" w:cs="Arial" w:eastAsia="Arial" w:hAnsi="Arial"/>
                <w:b w:val="0"/>
                <w:sz w:val="22"/>
                <w:szCs w:val="22"/>
                <w:vertAlign w:val="baseline"/>
                <w:rtl w:val="0"/>
              </w:rPr>
              <w:br w:type="textWrapping"/>
              <w:t xml:space="preserve">Het gezamenlijk contact (ouderavonden) is verminderd en het individuele contact is verhoogd. Er zijn nu 2 vaste ouderavonden en voor ALLEN zijn er 2x per jaar 10min gesprekken (indien nodig en gewenst vaker) naar aanleiding van de cito. De citorapporten worden niet standaard uitgedeeld, maar worden toegelicht bij het 10 minuten-gesprek in februari. De ouder kan hier wel om verzoeken, maar dit is uitgebleven.</w:t>
              <w:br w:type="textWrapping"/>
              <w:t xml:space="preserve">Vanaf klas 4 zijn de 10min gesprekken met leraar, ouder(s) en kind. Dit is dit jaar ook in klas 3 gedaan en als positief ervaren.</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10.</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22"/>
                <w:szCs w:val="22"/>
                <w:vertAlign w:val="baseline"/>
                <w:rtl w:val="0"/>
              </w:rPr>
              <w:t xml:space="preserve">kinderbibliotheek</w:t>
            </w:r>
            <w:r w:rsidDel="00000000" w:rsidR="00000000" w:rsidRPr="00000000">
              <w:rPr>
                <w:rFonts w:ascii="Arial" w:cs="Arial" w:eastAsia="Arial" w:hAnsi="Arial"/>
                <w:b w:val="0"/>
                <w:sz w:val="22"/>
                <w:szCs w:val="22"/>
                <w:vertAlign w:val="baseline"/>
                <w:rtl w:val="0"/>
              </w:rPr>
              <w:br w:type="textWrapping"/>
              <w:t xml:space="preserve">De school is hiermee bezig om dit te realiseren. Momenteel zijn er 2 partijen in beeld: Doc of</w:t>
            </w:r>
            <w:r w:rsidDel="00000000" w:rsidR="00000000" w:rsidRPr="00000000">
              <w:rPr>
                <w:rtl w:val="0"/>
              </w:rPr>
              <w:t xml:space="preserve"> de Lees</w:t>
            </w:r>
            <w:r w:rsidDel="00000000" w:rsidR="00000000" w:rsidRPr="00000000">
              <w:rPr>
                <w:rFonts w:ascii="Arial" w:cs="Arial" w:eastAsia="Arial" w:hAnsi="Arial"/>
                <w:b w:val="0"/>
                <w:sz w:val="22"/>
                <w:szCs w:val="22"/>
                <w:vertAlign w:val="baseline"/>
                <w:rtl w:val="0"/>
              </w:rPr>
              <w:t xml:space="preserve">vink.Voor- en nadelen van beide systemen worden momenteel besproken waarna een keuze wordt gemaakt.</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11.</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22"/>
                <w:szCs w:val="22"/>
                <w:vertAlign w:val="baseline"/>
                <w:rtl w:val="0"/>
              </w:rPr>
              <w:t xml:space="preserve">Dyslexie protocol</w:t>
            </w:r>
            <w:r w:rsidDel="00000000" w:rsidR="00000000" w:rsidRPr="00000000">
              <w:rPr>
                <w:rFonts w:ascii="Arial" w:cs="Arial" w:eastAsia="Arial" w:hAnsi="Arial"/>
                <w:b w:val="0"/>
                <w:sz w:val="22"/>
                <w:szCs w:val="22"/>
                <w:vertAlign w:val="baseline"/>
                <w:rtl w:val="0"/>
              </w:rPr>
              <w:br w:type="textWrapping"/>
              <w:t xml:space="preserve">Het (vernieuwde) dyslexie protocol komt op de website van de school. Bij doorklikken is het hele pakket inzichtelijk. Wanneer dit gerealiseerd is, wordt dit gecommuniceerd via de weekberichten.</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12.</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1"/>
                <w:sz w:val="22"/>
                <w:szCs w:val="22"/>
                <w:vertAlign w:val="baseline"/>
                <w:rtl w:val="0"/>
              </w:rPr>
              <w:t xml:space="preserve">Aanvullende vragen</w:t>
            </w:r>
            <w:r w:rsidDel="00000000" w:rsidR="00000000" w:rsidRPr="00000000">
              <w:rPr>
                <w:rFonts w:ascii="Arial" w:cs="Arial" w:eastAsia="Arial" w:hAnsi="Arial"/>
                <w:b w:val="0"/>
                <w:sz w:val="22"/>
                <w:szCs w:val="22"/>
                <w:vertAlign w:val="baseline"/>
                <w:rtl w:val="0"/>
              </w:rPr>
              <w:t xml:space="preserve">:</w:t>
              <w:br w:type="textWrapping"/>
              <w:t xml:space="preserve">Studiedagen: het verzoek van de ouders is om dit volgend jaar meer te spreiden.</w:t>
              <w:br w:type="textWrapping"/>
              <w:t xml:space="preserve">Volgend jaar zullen er minder studiedagen zijn doordat minder lessen uitvallen door feestdagen.</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bl>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color w:val="000000"/>
          <w:sz w:val="22"/>
          <w:szCs w:val="22"/>
          <w:vertAlign w:val="baseline"/>
          <w:rtl w:val="0"/>
        </w:rPr>
        <w:t xml:space="preserve">Actiepunten lijst</w:t>
      </w:r>
    </w:p>
    <w:tbl>
      <w:tblPr>
        <w:tblStyle w:val="Table2"/>
        <w:bidi w:val="0"/>
        <w:tblW w:w="9242.0" w:type="dxa"/>
        <w:jc w:val="left"/>
        <w:tblInd w:w="-108.0" w:type="dxa"/>
        <w:tblLayout w:type="fixed"/>
        <w:tblLook w:val="0000"/>
      </w:tblPr>
      <w:tblGrid>
        <w:gridCol w:w="1008"/>
        <w:gridCol w:w="5400"/>
        <w:gridCol w:w="1620"/>
        <w:gridCol w:w="1214"/>
        <w:tblGridChange w:id="0">
          <w:tblGrid>
            <w:gridCol w:w="1008"/>
            <w:gridCol w:w="5400"/>
            <w:gridCol w:w="1620"/>
            <w:gridCol w:w="1214"/>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Datum</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Onderwerp</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Wie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status</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bl>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Besluitenlijst/werkwijzen.</w:t>
      </w:r>
    </w:p>
    <w:tbl>
      <w:tblPr>
        <w:tblStyle w:val="Table3"/>
        <w:bidi w:val="0"/>
        <w:tblW w:w="9242.0" w:type="dxa"/>
        <w:jc w:val="left"/>
        <w:tblInd w:w="-108.0" w:type="dxa"/>
        <w:tblLayout w:type="fixed"/>
        <w:tblLook w:val="0000"/>
      </w:tblPr>
      <w:tblGrid>
        <w:gridCol w:w="1008"/>
        <w:gridCol w:w="5324"/>
        <w:gridCol w:w="1696"/>
        <w:gridCol w:w="1214"/>
        <w:tblGridChange w:id="0">
          <w:tblGrid>
            <w:gridCol w:w="1008"/>
            <w:gridCol w:w="5324"/>
            <w:gridCol w:w="1696"/>
            <w:gridCol w:w="1214"/>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Datum</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Onderwerp</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Communiceren met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Door wie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tc>
      </w:tr>
    </w:tbl>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left"/>
      </w:pPr>
      <w:r w:rsidDel="00000000" w:rsidR="00000000" w:rsidRPr="00000000">
        <w:rPr>
          <w:rFonts w:ascii="Arial" w:cs="Arial" w:eastAsia="Arial" w:hAnsi="Arial"/>
          <w:b w:val="0"/>
          <w:sz w:val="22"/>
          <w:szCs w:val="22"/>
          <w:vertAlign w:val="baseline"/>
          <w:rtl w:val="0"/>
        </w:rPr>
        <w:t xml:space="preserve">Vastgesteld op:…./…./….</w:t>
      </w:r>
    </w:p>
    <w:p w:rsidR="00000000" w:rsidDel="00000000" w:rsidP="00000000" w:rsidRDefault="00000000" w:rsidRPr="00000000">
      <w:pPr>
        <w:widowControl w:val="1"/>
        <w:spacing w:after="0" w:before="0" w:line="240" w:lineRule="auto"/>
        <w:contextualSpacing w:val="0"/>
        <w:jc w:val="left"/>
      </w:pPr>
      <w:r w:rsidDel="00000000" w:rsidR="00000000" w:rsidRPr="00000000">
        <w:rPr>
          <w:rtl w:val="0"/>
        </w:rPr>
      </w:r>
    </w:p>
    <w:sectPr>
      <w:pgSz w:h="16837" w:w="11905"/>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